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3D9B" w14:textId="77777777" w:rsidR="002749B6" w:rsidRPr="00583BBF" w:rsidRDefault="004B283E" w:rsidP="00616676">
      <w:pPr>
        <w:spacing w:after="0" w:line="48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583BBF">
        <w:rPr>
          <w:rFonts w:ascii="Open Sans" w:hAnsi="Open Sans" w:cs="Open Sans"/>
          <w:b/>
          <w:sz w:val="24"/>
          <w:szCs w:val="24"/>
        </w:rPr>
        <w:t>Prezydent Miasta Konina</w:t>
      </w:r>
    </w:p>
    <w:p w14:paraId="685626E4" w14:textId="12844E04" w:rsidR="002749B6" w:rsidRPr="00583BBF" w:rsidRDefault="002749B6" w:rsidP="00583BBF">
      <w:pPr>
        <w:spacing w:after="240" w:line="240" w:lineRule="auto"/>
        <w:ind w:left="-284" w:right="-284"/>
        <w:jc w:val="center"/>
        <w:rPr>
          <w:rFonts w:ascii="Open Sans" w:hAnsi="Open Sans" w:cs="Open Sans"/>
          <w:sz w:val="24"/>
          <w:szCs w:val="24"/>
        </w:rPr>
      </w:pPr>
      <w:r w:rsidRPr="00583BBF">
        <w:rPr>
          <w:rFonts w:ascii="Open Sans" w:hAnsi="Open Sans" w:cs="Open Sans"/>
          <w:sz w:val="24"/>
          <w:szCs w:val="24"/>
        </w:rPr>
        <w:t>działając na podstawie art. 35 ustawy z dnia 21 sierpnia 1997 r. o gospodarce nieruchomościami (</w:t>
      </w:r>
      <w:r w:rsidR="004C56F6" w:rsidRPr="00583BBF">
        <w:rPr>
          <w:rFonts w:ascii="Open Sans" w:hAnsi="Open Sans" w:cs="Open Sans"/>
          <w:sz w:val="24"/>
          <w:szCs w:val="24"/>
        </w:rPr>
        <w:t>Dz. U. z 2024, poz.1145 ze zm.)</w:t>
      </w:r>
      <w:r w:rsidRPr="00583BBF">
        <w:rPr>
          <w:rFonts w:ascii="Open Sans" w:hAnsi="Open Sans" w:cs="Open Sans"/>
          <w:sz w:val="24"/>
          <w:szCs w:val="24"/>
        </w:rPr>
        <w:t xml:space="preserve"> przekazuje do publicznej wiadomości:</w:t>
      </w:r>
    </w:p>
    <w:p w14:paraId="1A6B1120" w14:textId="443514F6" w:rsidR="002749B6" w:rsidRPr="00583BBF" w:rsidRDefault="002749B6" w:rsidP="00583BBF">
      <w:pPr>
        <w:spacing w:after="24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583BBF">
        <w:rPr>
          <w:rFonts w:ascii="Open Sans" w:hAnsi="Open Sans" w:cs="Open Sans"/>
          <w:b/>
          <w:sz w:val="24"/>
          <w:szCs w:val="24"/>
        </w:rPr>
        <w:t xml:space="preserve">Wykaz nieruchomości </w:t>
      </w:r>
      <w:r w:rsidR="004B283E" w:rsidRPr="00583BBF">
        <w:rPr>
          <w:rFonts w:ascii="Open Sans" w:hAnsi="Open Sans" w:cs="Open Sans"/>
          <w:b/>
          <w:sz w:val="24"/>
          <w:szCs w:val="24"/>
        </w:rPr>
        <w:t>Miasta Konina</w:t>
      </w:r>
      <w:r w:rsidRPr="00583BBF">
        <w:rPr>
          <w:rFonts w:ascii="Open Sans" w:hAnsi="Open Sans" w:cs="Open Sans"/>
          <w:b/>
          <w:sz w:val="24"/>
          <w:szCs w:val="24"/>
        </w:rPr>
        <w:t xml:space="preserve"> przeznaczon</w:t>
      </w:r>
      <w:r w:rsidR="005003AB" w:rsidRPr="00583BBF">
        <w:rPr>
          <w:rFonts w:ascii="Open Sans" w:hAnsi="Open Sans" w:cs="Open Sans"/>
          <w:b/>
          <w:sz w:val="24"/>
          <w:szCs w:val="24"/>
        </w:rPr>
        <w:t>ej</w:t>
      </w:r>
      <w:r w:rsidR="008357EE" w:rsidRPr="00583BBF">
        <w:rPr>
          <w:rFonts w:ascii="Open Sans" w:hAnsi="Open Sans" w:cs="Open Sans"/>
          <w:b/>
          <w:sz w:val="24"/>
          <w:szCs w:val="24"/>
        </w:rPr>
        <w:br/>
      </w:r>
      <w:r w:rsidRPr="00583BBF">
        <w:rPr>
          <w:rFonts w:ascii="Open Sans" w:hAnsi="Open Sans" w:cs="Open Sans"/>
          <w:b/>
          <w:sz w:val="24"/>
          <w:szCs w:val="24"/>
        </w:rPr>
        <w:t xml:space="preserve"> do </w:t>
      </w:r>
      <w:r w:rsidR="007104EE">
        <w:rPr>
          <w:rFonts w:ascii="Open Sans" w:hAnsi="Open Sans" w:cs="Open Sans"/>
          <w:b/>
          <w:sz w:val="24"/>
          <w:szCs w:val="24"/>
        </w:rPr>
        <w:t>zbycia</w:t>
      </w:r>
      <w:r w:rsidRPr="00583BBF">
        <w:rPr>
          <w:rFonts w:ascii="Open Sans" w:hAnsi="Open Sans" w:cs="Open Sans"/>
          <w:b/>
          <w:sz w:val="24"/>
          <w:szCs w:val="24"/>
        </w:rPr>
        <w:t xml:space="preserve"> w </w:t>
      </w:r>
      <w:r w:rsidR="005177B8">
        <w:rPr>
          <w:rFonts w:ascii="Open Sans" w:hAnsi="Open Sans" w:cs="Open Sans"/>
          <w:b/>
          <w:sz w:val="24"/>
          <w:szCs w:val="24"/>
        </w:rPr>
        <w:t>drodze zamiany</w:t>
      </w:r>
    </w:p>
    <w:tbl>
      <w:tblPr>
        <w:tblStyle w:val="Tabela-Siatka"/>
        <w:tblW w:w="145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97"/>
        <w:gridCol w:w="2757"/>
        <w:gridCol w:w="1460"/>
        <w:gridCol w:w="2757"/>
        <w:gridCol w:w="2509"/>
        <w:gridCol w:w="3158"/>
      </w:tblGrid>
      <w:tr w:rsidR="006F021A" w:rsidRPr="00583BBF" w14:paraId="3732C592" w14:textId="28517786" w:rsidTr="003C1430">
        <w:trPr>
          <w:trHeight w:val="109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D9FA" w14:textId="77777777" w:rsidR="006F021A" w:rsidRPr="00583BBF" w:rsidRDefault="006F021A" w:rsidP="00616676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83BBF">
              <w:rPr>
                <w:rFonts w:ascii="Open Sans" w:hAnsi="Open Sans" w:cs="Open Sans"/>
                <w:sz w:val="24"/>
                <w:szCs w:val="24"/>
              </w:rPr>
              <w:t xml:space="preserve">Miejscowość </w:t>
            </w:r>
          </w:p>
          <w:p w14:paraId="2F98F316" w14:textId="77777777" w:rsidR="006F021A" w:rsidRPr="00583BBF" w:rsidRDefault="006F021A" w:rsidP="00616676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83BBF">
              <w:rPr>
                <w:rFonts w:ascii="Open Sans" w:hAnsi="Open Sans" w:cs="Open Sans"/>
                <w:sz w:val="24"/>
                <w:szCs w:val="24"/>
              </w:rPr>
              <w:t>(obręb ewidencyjny)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D5D" w14:textId="77777777" w:rsidR="006F021A" w:rsidRPr="00583BBF" w:rsidRDefault="006F021A" w:rsidP="00616676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83BBF">
              <w:rPr>
                <w:rFonts w:ascii="Open Sans" w:hAnsi="Open Sans" w:cs="Open Sans"/>
                <w:sz w:val="24"/>
                <w:szCs w:val="24"/>
              </w:rPr>
              <w:t>Adres nieruchomości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ADE" w14:textId="42206929" w:rsidR="006F021A" w:rsidRPr="00583BBF" w:rsidRDefault="006F021A" w:rsidP="006F021A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83BBF">
              <w:rPr>
                <w:rFonts w:ascii="Open Sans" w:hAnsi="Open Sans" w:cs="Open Sans"/>
                <w:sz w:val="24"/>
                <w:szCs w:val="24"/>
              </w:rPr>
              <w:t xml:space="preserve">Nr działki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C32F" w14:textId="4425E396" w:rsidR="006F021A" w:rsidRPr="00583BBF" w:rsidRDefault="006F021A" w:rsidP="003F7806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83BBF">
              <w:rPr>
                <w:rFonts w:ascii="Open Sans" w:hAnsi="Open Sans" w:cs="Open Sans"/>
                <w:sz w:val="24"/>
                <w:szCs w:val="24"/>
              </w:rPr>
              <w:t>Pow</w:t>
            </w:r>
            <w:r>
              <w:rPr>
                <w:rFonts w:ascii="Open Sans" w:hAnsi="Open Sans" w:cs="Open Sans"/>
                <w:sz w:val="24"/>
                <w:szCs w:val="24"/>
              </w:rPr>
              <w:t>ierzchnia</w:t>
            </w:r>
          </w:p>
          <w:p w14:paraId="2143ACDB" w14:textId="77777777" w:rsidR="006F021A" w:rsidRPr="00583BBF" w:rsidRDefault="006F021A" w:rsidP="003F7806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83BBF">
              <w:rPr>
                <w:rFonts w:ascii="Open Sans" w:hAnsi="Open Sans" w:cs="Open Sans"/>
                <w:sz w:val="24"/>
                <w:szCs w:val="24"/>
              </w:rPr>
              <w:t>będąca przedmiotem</w:t>
            </w:r>
          </w:p>
          <w:p w14:paraId="260BB594" w14:textId="111AFD96" w:rsidR="006F021A" w:rsidRPr="00583BBF" w:rsidRDefault="006F021A" w:rsidP="003F7806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zamiany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E6B" w14:textId="77777777" w:rsidR="006F021A" w:rsidRPr="00583BBF" w:rsidRDefault="006F021A" w:rsidP="00616676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583BBF">
              <w:rPr>
                <w:rFonts w:ascii="Open Sans" w:hAnsi="Open Sans" w:cs="Open Sans"/>
                <w:sz w:val="24"/>
                <w:szCs w:val="24"/>
              </w:rPr>
              <w:t>Nr księgi wieczystej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E446" w14:textId="3BBFDB14" w:rsidR="006F021A" w:rsidRPr="00583BBF" w:rsidRDefault="003C1430" w:rsidP="0061667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Wartość nieruchomości </w:t>
            </w:r>
            <w:r w:rsidR="00F938E2">
              <w:rPr>
                <w:rFonts w:ascii="Open Sans" w:hAnsi="Open Sans" w:cs="Open Sans"/>
                <w:sz w:val="24"/>
                <w:szCs w:val="24"/>
              </w:rPr>
              <w:t>/ cena</w:t>
            </w:r>
          </w:p>
        </w:tc>
      </w:tr>
      <w:tr w:rsidR="006F021A" w:rsidRPr="0099607D" w14:paraId="5E6F5952" w14:textId="3FB20009" w:rsidTr="0010673E">
        <w:trPr>
          <w:trHeight w:val="3508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8600" w14:textId="77777777" w:rsidR="006F021A" w:rsidRDefault="006F021A" w:rsidP="009C5B7E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bookmarkStart w:id="0" w:name="_Hlk176434367"/>
            <w:r>
              <w:rPr>
                <w:rFonts w:ascii="Open Sans" w:hAnsi="Open Sans" w:cs="Open Sans"/>
                <w:sz w:val="24"/>
                <w:szCs w:val="24"/>
              </w:rPr>
              <w:t>Miasto Konin</w:t>
            </w:r>
          </w:p>
          <w:p w14:paraId="316E16F7" w14:textId="63F47968" w:rsidR="006F021A" w:rsidRDefault="006F021A" w:rsidP="009C5B7E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obręb </w:t>
            </w:r>
            <w:r w:rsidR="00CE1E97">
              <w:rPr>
                <w:rFonts w:ascii="Open Sans" w:hAnsi="Open Sans" w:cs="Open Sans"/>
                <w:sz w:val="24"/>
                <w:szCs w:val="24"/>
              </w:rPr>
              <w:t>Łężyn</w:t>
            </w:r>
          </w:p>
          <w:p w14:paraId="31D23C72" w14:textId="3CB60894" w:rsidR="006F021A" w:rsidRPr="00583BBF" w:rsidRDefault="006F021A" w:rsidP="009C5B7E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30D" w14:textId="14A0BE69" w:rsidR="006F021A" w:rsidRPr="00583BBF" w:rsidRDefault="00F75500" w:rsidP="00CE1E97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 u</w:t>
            </w:r>
            <w:r w:rsidR="00460A99">
              <w:rPr>
                <w:rFonts w:ascii="Open Sans" w:hAnsi="Open Sans" w:cs="Open Sans"/>
                <w:sz w:val="24"/>
                <w:szCs w:val="24"/>
              </w:rPr>
              <w:t>l.</w:t>
            </w:r>
            <w:r w:rsidR="00D50226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E1E97">
              <w:rPr>
                <w:rFonts w:ascii="Open Sans" w:hAnsi="Open Sans" w:cs="Open Sans"/>
                <w:sz w:val="24"/>
                <w:szCs w:val="24"/>
              </w:rPr>
              <w:t>Bernardynka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67E" w14:textId="1EB85454" w:rsidR="006F021A" w:rsidRDefault="00CE1E97" w:rsidP="007F701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69/7</w:t>
            </w:r>
          </w:p>
          <w:p w14:paraId="7B2D080E" w14:textId="706F2FDF" w:rsidR="006F021A" w:rsidRPr="00583BBF" w:rsidRDefault="006F021A" w:rsidP="007F7010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0D32" w14:textId="34EED287" w:rsidR="006F021A" w:rsidRPr="0099607D" w:rsidRDefault="006F021A" w:rsidP="00583BBF">
            <w:pPr>
              <w:jc w:val="center"/>
              <w:rPr>
                <w:rFonts w:ascii="Open Sans" w:hAnsi="Open Sans" w:cs="Open Sans"/>
                <w:sz w:val="32"/>
                <w:szCs w:val="32"/>
                <w:vertAlign w:val="superscript"/>
              </w:rPr>
            </w:pPr>
            <w:r w:rsidRPr="0099607D">
              <w:rPr>
                <w:rFonts w:ascii="Open Sans" w:hAnsi="Open Sans" w:cs="Open Sans"/>
                <w:sz w:val="32"/>
                <w:szCs w:val="32"/>
                <w:vertAlign w:val="superscript"/>
              </w:rPr>
              <w:t xml:space="preserve">Nieruchomość niezabudowana </w:t>
            </w:r>
          </w:p>
          <w:p w14:paraId="2E0DD7B3" w14:textId="5026200B" w:rsidR="006F021A" w:rsidRPr="0099607D" w:rsidRDefault="006F021A" w:rsidP="00423A05">
            <w:pPr>
              <w:jc w:val="center"/>
              <w:rPr>
                <w:rFonts w:ascii="Open Sans" w:hAnsi="Open Sans" w:cs="Open Sans"/>
                <w:sz w:val="32"/>
                <w:szCs w:val="32"/>
                <w:vertAlign w:val="superscript"/>
              </w:rPr>
            </w:pPr>
            <w:r w:rsidRPr="0099607D">
              <w:rPr>
                <w:rFonts w:ascii="Open Sans" w:hAnsi="Open Sans" w:cs="Open Sans"/>
                <w:sz w:val="32"/>
                <w:szCs w:val="32"/>
                <w:vertAlign w:val="superscript"/>
              </w:rPr>
              <w:t xml:space="preserve">o powierzchni </w:t>
            </w:r>
            <w:r w:rsidR="0099607D" w:rsidRPr="0099607D">
              <w:rPr>
                <w:rFonts w:ascii="Open Sans" w:hAnsi="Open Sans" w:cs="Open Sans"/>
                <w:sz w:val="32"/>
                <w:szCs w:val="32"/>
                <w:vertAlign w:val="superscript"/>
              </w:rPr>
              <w:t>0,</w:t>
            </w:r>
            <w:r w:rsidR="00CE1E97">
              <w:rPr>
                <w:rFonts w:ascii="Open Sans" w:hAnsi="Open Sans" w:cs="Open Sans"/>
                <w:sz w:val="32"/>
                <w:szCs w:val="32"/>
                <w:vertAlign w:val="superscript"/>
              </w:rPr>
              <w:t>2056</w:t>
            </w:r>
            <w:r w:rsidRPr="0099607D">
              <w:rPr>
                <w:rFonts w:ascii="Open Sans" w:hAnsi="Open Sans" w:cs="Open Sans"/>
                <w:sz w:val="32"/>
                <w:szCs w:val="32"/>
                <w:vertAlign w:val="superscript"/>
              </w:rPr>
              <w:t xml:space="preserve"> ha</w:t>
            </w:r>
          </w:p>
          <w:p w14:paraId="099AF53A" w14:textId="0AEABAF9" w:rsidR="006F021A" w:rsidRPr="005E4FAF" w:rsidRDefault="006F021A" w:rsidP="00423A05">
            <w:pPr>
              <w:jc w:val="center"/>
              <w:rPr>
                <w:rFonts w:ascii="Open Sans" w:hAnsi="Open Sans" w:cs="Open Sans"/>
                <w:sz w:val="24"/>
                <w:szCs w:val="24"/>
                <w:vertAlign w:val="superscript"/>
              </w:rPr>
            </w:pPr>
            <w:r>
              <w:rPr>
                <w:rFonts w:ascii="Open Sans" w:hAnsi="Open Sans" w:cs="Open Sans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7A87" w14:textId="32128BFA" w:rsidR="006F021A" w:rsidRPr="00583BBF" w:rsidRDefault="006F021A" w:rsidP="00CE1E97">
            <w:pPr>
              <w:spacing w:line="276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KN1N/000</w:t>
            </w:r>
            <w:r w:rsidR="00CE1E97">
              <w:rPr>
                <w:rFonts w:ascii="Open Sans" w:hAnsi="Open Sans" w:cs="Open Sans"/>
                <w:sz w:val="24"/>
                <w:szCs w:val="24"/>
              </w:rPr>
              <w:t>63329/5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6AA" w14:textId="77777777" w:rsidR="00F75500" w:rsidRDefault="00F75500" w:rsidP="00F75500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  <w:p w14:paraId="63583A0E" w14:textId="77777777" w:rsidR="00F75500" w:rsidRDefault="00F75500" w:rsidP="00F75500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  <w:p w14:paraId="11905F0A" w14:textId="7727C125" w:rsidR="00F75500" w:rsidRDefault="00F75500" w:rsidP="00F75500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  <w:p w14:paraId="1BC04EEA" w14:textId="236C41D5" w:rsidR="0099607D" w:rsidRDefault="0099607D" w:rsidP="00F75500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  <w:p w14:paraId="0AE7F8E8" w14:textId="77777777" w:rsidR="0099607D" w:rsidRDefault="0099607D" w:rsidP="00F75500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  <w:p w14:paraId="44D093EA" w14:textId="0DDFC02A" w:rsidR="006F021A" w:rsidRDefault="00CE1E97" w:rsidP="00F75500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44 452</w:t>
            </w:r>
            <w:r w:rsidR="003C1430">
              <w:rPr>
                <w:rFonts w:ascii="Open Sans" w:hAnsi="Open Sans" w:cs="Open Sans"/>
                <w:sz w:val="24"/>
                <w:szCs w:val="24"/>
              </w:rPr>
              <w:t>,00  zł netto +VAT</w:t>
            </w:r>
          </w:p>
          <w:p w14:paraId="46A2A7AA" w14:textId="3E0AF11C" w:rsidR="00F75500" w:rsidRDefault="00F75500" w:rsidP="00F75500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bookmarkEnd w:id="0"/>
    </w:tbl>
    <w:p w14:paraId="67DE41DF" w14:textId="77777777" w:rsidR="0010673E" w:rsidRDefault="0010673E" w:rsidP="0010673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78FC991E" w14:textId="1424EE7F" w:rsidR="0010673E" w:rsidRDefault="002C4FDF" w:rsidP="0010673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583BBF">
        <w:rPr>
          <w:rFonts w:ascii="Open Sans" w:hAnsi="Open Sans" w:cs="Open Sans"/>
          <w:b/>
          <w:sz w:val="24"/>
          <w:szCs w:val="24"/>
        </w:rPr>
        <w:t>Przeznaczenie nieruchomości</w:t>
      </w:r>
      <w:r w:rsidR="00E2613B">
        <w:rPr>
          <w:rFonts w:ascii="Open Sans" w:hAnsi="Open Sans" w:cs="Open Sans"/>
          <w:b/>
          <w:sz w:val="24"/>
          <w:szCs w:val="24"/>
        </w:rPr>
        <w:t xml:space="preserve">  </w:t>
      </w:r>
    </w:p>
    <w:p w14:paraId="460C1950" w14:textId="4DE95D52" w:rsidR="00126050" w:rsidRPr="00CA4990" w:rsidRDefault="00E879E2" w:rsidP="0010673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27219">
        <w:rPr>
          <w:rFonts w:ascii="Open Sans" w:eastAsia="Calibri" w:hAnsi="Open Sans" w:cs="Open Sans"/>
          <w:sz w:val="24"/>
          <w:szCs w:val="24"/>
        </w:rPr>
        <w:t xml:space="preserve">Zgodnie </w:t>
      </w:r>
      <w:r w:rsidR="00583BBF" w:rsidRPr="00C27219">
        <w:rPr>
          <w:rFonts w:ascii="Open Sans" w:eastAsia="Calibri" w:hAnsi="Open Sans" w:cs="Open Sans"/>
          <w:sz w:val="24"/>
          <w:szCs w:val="24"/>
        </w:rPr>
        <w:t xml:space="preserve">z </w:t>
      </w:r>
      <w:r w:rsidR="00B07AE2" w:rsidRPr="00C27219">
        <w:rPr>
          <w:rFonts w:ascii="Open Sans" w:eastAsia="Calibri" w:hAnsi="Open Sans" w:cs="Open Sans"/>
          <w:sz w:val="24"/>
          <w:szCs w:val="24"/>
        </w:rPr>
        <w:t>ustaleniami</w:t>
      </w:r>
      <w:r w:rsidRPr="00C27219">
        <w:rPr>
          <w:rFonts w:ascii="Open Sans" w:eastAsia="Calibri" w:hAnsi="Open Sans" w:cs="Open Sans"/>
          <w:sz w:val="24"/>
          <w:szCs w:val="24"/>
        </w:rPr>
        <w:t xml:space="preserve"> </w:t>
      </w:r>
      <w:r w:rsidR="006411B1" w:rsidRPr="00C27219">
        <w:rPr>
          <w:rFonts w:ascii="Open Sans" w:eastAsia="Calibri" w:hAnsi="Open Sans" w:cs="Open Sans"/>
          <w:sz w:val="24"/>
          <w:szCs w:val="24"/>
        </w:rPr>
        <w:t>miejscow</w:t>
      </w:r>
      <w:r w:rsidR="00B07AE2" w:rsidRPr="00C27219">
        <w:rPr>
          <w:rFonts w:ascii="Open Sans" w:eastAsia="Calibri" w:hAnsi="Open Sans" w:cs="Open Sans"/>
          <w:sz w:val="24"/>
          <w:szCs w:val="24"/>
        </w:rPr>
        <w:t>ego</w:t>
      </w:r>
      <w:r w:rsidR="006411B1" w:rsidRPr="00C27219">
        <w:rPr>
          <w:rFonts w:ascii="Open Sans" w:eastAsia="Calibri" w:hAnsi="Open Sans" w:cs="Open Sans"/>
          <w:sz w:val="24"/>
          <w:szCs w:val="24"/>
        </w:rPr>
        <w:t xml:space="preserve"> plan</w:t>
      </w:r>
      <w:r w:rsidR="00B07AE2" w:rsidRPr="00C27219">
        <w:rPr>
          <w:rFonts w:ascii="Open Sans" w:eastAsia="Calibri" w:hAnsi="Open Sans" w:cs="Open Sans"/>
          <w:sz w:val="24"/>
          <w:szCs w:val="24"/>
        </w:rPr>
        <w:t>u</w:t>
      </w:r>
      <w:r w:rsidR="006411B1" w:rsidRPr="00C27219">
        <w:rPr>
          <w:rFonts w:ascii="Open Sans" w:eastAsia="Calibri" w:hAnsi="Open Sans" w:cs="Open Sans"/>
          <w:sz w:val="24"/>
          <w:szCs w:val="24"/>
        </w:rPr>
        <w:t xml:space="preserve"> zagospodarowania</w:t>
      </w:r>
      <w:r w:rsidR="00E2613B">
        <w:rPr>
          <w:rFonts w:ascii="Open Sans" w:eastAsia="Calibri" w:hAnsi="Open Sans" w:cs="Open Sans"/>
          <w:sz w:val="24"/>
          <w:szCs w:val="24"/>
        </w:rPr>
        <w:t xml:space="preserve"> przestrzennego miasta Konina</w:t>
      </w:r>
      <w:r w:rsidR="00CA4990">
        <w:rPr>
          <w:rFonts w:ascii="Open Sans" w:eastAsia="Calibri" w:hAnsi="Open Sans" w:cs="Open Sans"/>
          <w:sz w:val="24"/>
          <w:szCs w:val="24"/>
        </w:rPr>
        <w:t>- Łężyn</w:t>
      </w:r>
      <w:r w:rsidR="00E2613B">
        <w:rPr>
          <w:rFonts w:ascii="Open Sans" w:eastAsia="Calibri" w:hAnsi="Open Sans" w:cs="Open Sans"/>
          <w:sz w:val="24"/>
          <w:szCs w:val="24"/>
        </w:rPr>
        <w:t>, działka</w:t>
      </w:r>
      <w:r w:rsidR="00144F59">
        <w:rPr>
          <w:rFonts w:ascii="Open Sans" w:eastAsia="Calibri" w:hAnsi="Open Sans" w:cs="Open Sans"/>
          <w:sz w:val="24"/>
          <w:szCs w:val="24"/>
        </w:rPr>
        <w:t xml:space="preserve"> nr </w:t>
      </w:r>
      <w:r w:rsidR="00CA4990">
        <w:rPr>
          <w:rFonts w:ascii="Open Sans" w:eastAsia="Calibri" w:hAnsi="Open Sans" w:cs="Open Sans"/>
          <w:sz w:val="24"/>
          <w:szCs w:val="24"/>
        </w:rPr>
        <w:t>69/7</w:t>
      </w:r>
      <w:r w:rsidR="00E2613B">
        <w:rPr>
          <w:rFonts w:ascii="Open Sans" w:eastAsia="Calibri" w:hAnsi="Open Sans" w:cs="Open Sans"/>
          <w:sz w:val="24"/>
          <w:szCs w:val="24"/>
        </w:rPr>
        <w:t xml:space="preserve"> oznaczona</w:t>
      </w:r>
      <w:r w:rsidR="00D50226" w:rsidRPr="00C27219">
        <w:rPr>
          <w:rFonts w:ascii="Open Sans" w:eastAsia="Calibri" w:hAnsi="Open Sans" w:cs="Open Sans"/>
          <w:sz w:val="24"/>
          <w:szCs w:val="24"/>
        </w:rPr>
        <w:t xml:space="preserve"> księgą wieczystą nr</w:t>
      </w:r>
      <w:r w:rsidR="00D50226" w:rsidRPr="00C27219">
        <w:rPr>
          <w:rFonts w:ascii="Open Sans" w:hAnsi="Open Sans" w:cs="Open Sans"/>
          <w:sz w:val="24"/>
          <w:szCs w:val="24"/>
        </w:rPr>
        <w:t xml:space="preserve"> KN1N/000</w:t>
      </w:r>
      <w:r w:rsidR="00CE1E97">
        <w:rPr>
          <w:rFonts w:ascii="Open Sans" w:hAnsi="Open Sans" w:cs="Open Sans"/>
          <w:sz w:val="24"/>
          <w:szCs w:val="24"/>
        </w:rPr>
        <w:t>63329/5</w:t>
      </w:r>
      <w:r w:rsidR="00D50226" w:rsidRPr="00C27219">
        <w:rPr>
          <w:rFonts w:ascii="Open Sans" w:hAnsi="Open Sans" w:cs="Open Sans"/>
          <w:sz w:val="24"/>
          <w:szCs w:val="24"/>
        </w:rPr>
        <w:t xml:space="preserve"> </w:t>
      </w:r>
      <w:r w:rsidR="00E2613B">
        <w:rPr>
          <w:rFonts w:ascii="Open Sans" w:eastAsia="Calibri" w:hAnsi="Open Sans" w:cs="Open Sans"/>
          <w:sz w:val="24"/>
          <w:szCs w:val="24"/>
        </w:rPr>
        <w:t>–</w:t>
      </w:r>
      <w:r w:rsidR="00CA4990">
        <w:rPr>
          <w:rFonts w:ascii="Open Sans" w:eastAsia="Calibri" w:hAnsi="Open Sans" w:cs="Open Sans"/>
          <w:sz w:val="24"/>
          <w:szCs w:val="24"/>
        </w:rPr>
        <w:t>9</w:t>
      </w:r>
      <w:r w:rsidR="00E2613B" w:rsidRPr="00E2613B">
        <w:rPr>
          <w:rFonts w:ascii="Open Sans" w:eastAsia="Calibri" w:hAnsi="Open Sans" w:cs="Open Sans"/>
          <w:sz w:val="24"/>
          <w:szCs w:val="24"/>
        </w:rPr>
        <w:t xml:space="preserve"> </w:t>
      </w:r>
      <w:r w:rsidR="00E2613B" w:rsidRPr="00E2613B">
        <w:rPr>
          <w:rFonts w:ascii="Open Sans" w:eastAsia="Calibri" w:hAnsi="Open Sans" w:cs="Open Sans"/>
          <w:b/>
          <w:sz w:val="24"/>
          <w:szCs w:val="24"/>
        </w:rPr>
        <w:t>MW</w:t>
      </w:r>
      <w:r w:rsidR="00E2613B">
        <w:rPr>
          <w:rFonts w:ascii="Open Sans" w:eastAsia="Calibri" w:hAnsi="Open Sans" w:cs="Open Sans"/>
          <w:b/>
          <w:sz w:val="24"/>
          <w:szCs w:val="24"/>
        </w:rPr>
        <w:t>,</w:t>
      </w:r>
      <w:r w:rsidR="00E2613B" w:rsidRPr="00E2613B">
        <w:rPr>
          <w:rFonts w:ascii="Open Sans" w:eastAsia="Calibri" w:hAnsi="Open Sans" w:cs="Open Sans"/>
          <w:b/>
          <w:sz w:val="24"/>
          <w:szCs w:val="24"/>
        </w:rPr>
        <w:t>U</w:t>
      </w:r>
      <w:r w:rsidR="00E2613B" w:rsidRPr="00C27219">
        <w:rPr>
          <w:rFonts w:ascii="Open Sans" w:eastAsia="Calibri" w:hAnsi="Open Sans" w:cs="Open Sans"/>
          <w:sz w:val="24"/>
          <w:szCs w:val="24"/>
        </w:rPr>
        <w:t xml:space="preserve"> tere</w:t>
      </w:r>
      <w:r w:rsidR="00CA4990">
        <w:rPr>
          <w:rFonts w:ascii="Open Sans" w:eastAsia="Calibri" w:hAnsi="Open Sans" w:cs="Open Sans"/>
          <w:sz w:val="24"/>
          <w:szCs w:val="24"/>
        </w:rPr>
        <w:t>ny zabudowy mieszkaniowej jedn</w:t>
      </w:r>
      <w:r w:rsidR="00E2613B" w:rsidRPr="00C27219">
        <w:rPr>
          <w:rFonts w:ascii="Open Sans" w:eastAsia="Calibri" w:hAnsi="Open Sans" w:cs="Open Sans"/>
          <w:sz w:val="24"/>
          <w:szCs w:val="24"/>
        </w:rPr>
        <w:t>o</w:t>
      </w:r>
      <w:r w:rsidR="00CA4990">
        <w:rPr>
          <w:rFonts w:ascii="Open Sans" w:eastAsia="Calibri" w:hAnsi="Open Sans" w:cs="Open Sans"/>
          <w:sz w:val="24"/>
          <w:szCs w:val="24"/>
        </w:rPr>
        <w:t>ro</w:t>
      </w:r>
      <w:r w:rsidR="00E2613B" w:rsidRPr="00C27219">
        <w:rPr>
          <w:rFonts w:ascii="Open Sans" w:eastAsia="Calibri" w:hAnsi="Open Sans" w:cs="Open Sans"/>
          <w:sz w:val="24"/>
          <w:szCs w:val="24"/>
        </w:rPr>
        <w:t xml:space="preserve">dzinnej </w:t>
      </w:r>
      <w:r w:rsidR="00CA4990">
        <w:rPr>
          <w:rFonts w:ascii="Open Sans" w:eastAsia="Calibri" w:hAnsi="Open Sans" w:cs="Open Sans"/>
          <w:sz w:val="24"/>
          <w:szCs w:val="24"/>
        </w:rPr>
        <w:t>i</w:t>
      </w:r>
      <w:r w:rsidR="00E2613B" w:rsidRPr="00C27219">
        <w:rPr>
          <w:rFonts w:ascii="Open Sans" w:eastAsia="Calibri" w:hAnsi="Open Sans" w:cs="Open Sans"/>
          <w:sz w:val="24"/>
          <w:szCs w:val="24"/>
        </w:rPr>
        <w:t xml:space="preserve"> usług</w:t>
      </w:r>
      <w:r w:rsidR="00CA4990">
        <w:rPr>
          <w:rFonts w:ascii="Open Sans" w:eastAsia="Calibri" w:hAnsi="Open Sans" w:cs="Open Sans"/>
          <w:sz w:val="24"/>
          <w:szCs w:val="24"/>
        </w:rPr>
        <w:t>, 3</w:t>
      </w:r>
      <w:r w:rsidR="00CA4990" w:rsidRPr="00CA4990">
        <w:rPr>
          <w:rFonts w:ascii="Open Sans" w:eastAsia="Calibri" w:hAnsi="Open Sans" w:cs="Open Sans"/>
          <w:b/>
          <w:sz w:val="24"/>
          <w:szCs w:val="24"/>
        </w:rPr>
        <w:t>Z</w:t>
      </w:r>
      <w:r w:rsidR="00CA4990">
        <w:rPr>
          <w:rFonts w:ascii="Open Sans" w:eastAsia="Calibri" w:hAnsi="Open Sans" w:cs="Open Sans"/>
          <w:b/>
          <w:sz w:val="24"/>
          <w:szCs w:val="24"/>
        </w:rPr>
        <w:t xml:space="preserve"> </w:t>
      </w:r>
      <w:r w:rsidR="00CA4990">
        <w:rPr>
          <w:rFonts w:ascii="Open Sans" w:eastAsia="Calibri" w:hAnsi="Open Sans" w:cs="Open Sans"/>
          <w:sz w:val="24"/>
          <w:szCs w:val="24"/>
        </w:rPr>
        <w:t>– tereny zieleni.</w:t>
      </w:r>
    </w:p>
    <w:p w14:paraId="27E51AEB" w14:textId="3AB15B7E" w:rsidR="0010673E" w:rsidRDefault="0010673E" w:rsidP="006B180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410FBF26" w14:textId="77777777" w:rsidR="0010673E" w:rsidRDefault="0010673E" w:rsidP="006B180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5C504240" w14:textId="7CCB8CCA" w:rsidR="002C4FDF" w:rsidRDefault="002C4FDF" w:rsidP="006B180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583BBF">
        <w:rPr>
          <w:rFonts w:ascii="Open Sans" w:hAnsi="Open Sans" w:cs="Open Sans"/>
          <w:b/>
          <w:sz w:val="24"/>
          <w:szCs w:val="24"/>
        </w:rPr>
        <w:lastRenderedPageBreak/>
        <w:t>Sposób zagospodarowania nieruchomości</w:t>
      </w:r>
    </w:p>
    <w:p w14:paraId="7629893F" w14:textId="02B3780E" w:rsidR="003A6C56" w:rsidRDefault="00780415" w:rsidP="006B180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Zgodnie z miejscowym planem zagospodarowanie przestrzennego</w:t>
      </w:r>
    </w:p>
    <w:p w14:paraId="44CE71E2" w14:textId="77777777" w:rsidR="002C4FDF" w:rsidRPr="00583BBF" w:rsidRDefault="002C4FDF" w:rsidP="006B180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583BBF">
        <w:rPr>
          <w:rFonts w:ascii="Open Sans" w:hAnsi="Open Sans" w:cs="Open Sans"/>
          <w:b/>
          <w:sz w:val="24"/>
          <w:szCs w:val="24"/>
        </w:rPr>
        <w:t>Opis nieruchomości</w:t>
      </w:r>
    </w:p>
    <w:p w14:paraId="2DD8FF49" w14:textId="0BA0BB86" w:rsidR="0010673E" w:rsidRDefault="00F0036A" w:rsidP="0010673E">
      <w:pPr>
        <w:spacing w:after="24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Nieruchomość </w:t>
      </w:r>
      <w:r w:rsidR="00572F55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niezabudowana, </w:t>
      </w:r>
      <w:r>
        <w:rPr>
          <w:rFonts w:ascii="Open Sans" w:eastAsia="Calibri" w:hAnsi="Open Sans" w:cs="Open Sans"/>
          <w:sz w:val="24"/>
          <w:szCs w:val="24"/>
        </w:rPr>
        <w:t>posiadająca księgę wieczystą nr</w:t>
      </w:r>
      <w:r w:rsidRPr="00D50226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KN1N/000</w:t>
      </w:r>
      <w:r w:rsidR="00CE1E97">
        <w:rPr>
          <w:rFonts w:ascii="Open Sans" w:hAnsi="Open Sans" w:cs="Open Sans"/>
          <w:sz w:val="24"/>
          <w:szCs w:val="24"/>
        </w:rPr>
        <w:t>00063329/5</w:t>
      </w:r>
      <w:r>
        <w:rPr>
          <w:rFonts w:ascii="Open Sans" w:hAnsi="Open Sans" w:cs="Open Sans"/>
          <w:sz w:val="24"/>
          <w:szCs w:val="24"/>
        </w:rPr>
        <w:t xml:space="preserve"> z</w:t>
      </w:r>
      <w:r w:rsidR="006616C8" w:rsidRPr="00583BBF">
        <w:rPr>
          <w:rFonts w:ascii="Open Sans" w:hAnsi="Open Sans" w:cs="Open Sans"/>
          <w:sz w:val="24"/>
          <w:szCs w:val="24"/>
        </w:rPr>
        <w:t>godnie z ewidencją gruntów nieruchomoś</w:t>
      </w:r>
      <w:r w:rsidR="00212680" w:rsidRPr="00583BBF">
        <w:rPr>
          <w:rFonts w:ascii="Open Sans" w:hAnsi="Open Sans" w:cs="Open Sans"/>
          <w:sz w:val="24"/>
          <w:szCs w:val="24"/>
        </w:rPr>
        <w:t>ć</w:t>
      </w:r>
      <w:r w:rsidR="00770E88" w:rsidRPr="00583BBF">
        <w:rPr>
          <w:rFonts w:ascii="Open Sans" w:hAnsi="Open Sans" w:cs="Open Sans"/>
          <w:sz w:val="24"/>
          <w:szCs w:val="24"/>
        </w:rPr>
        <w:t xml:space="preserve"> </w:t>
      </w:r>
      <w:r w:rsidR="006616C8" w:rsidRPr="00583BBF">
        <w:rPr>
          <w:rFonts w:ascii="Open Sans" w:hAnsi="Open Sans" w:cs="Open Sans"/>
          <w:sz w:val="24"/>
          <w:szCs w:val="24"/>
        </w:rPr>
        <w:t>oznaczon</w:t>
      </w:r>
      <w:r w:rsidR="00212680" w:rsidRPr="00583BBF">
        <w:rPr>
          <w:rFonts w:ascii="Open Sans" w:hAnsi="Open Sans" w:cs="Open Sans"/>
          <w:sz w:val="24"/>
          <w:szCs w:val="24"/>
        </w:rPr>
        <w:t>a</w:t>
      </w:r>
      <w:r>
        <w:rPr>
          <w:rFonts w:ascii="Open Sans" w:hAnsi="Open Sans" w:cs="Open Sans"/>
          <w:sz w:val="24"/>
          <w:szCs w:val="24"/>
        </w:rPr>
        <w:t xml:space="preserve"> jako </w:t>
      </w:r>
      <w:r w:rsidR="00CE1E97">
        <w:rPr>
          <w:rFonts w:ascii="Open Sans" w:hAnsi="Open Sans" w:cs="Open Sans"/>
          <w:b/>
          <w:sz w:val="24"/>
          <w:szCs w:val="24"/>
        </w:rPr>
        <w:t>ŁV</w:t>
      </w:r>
      <w:r w:rsidR="00BA3EBF">
        <w:rPr>
          <w:rFonts w:ascii="Open Sans" w:hAnsi="Open Sans" w:cs="Open Sans"/>
          <w:sz w:val="24"/>
          <w:szCs w:val="24"/>
        </w:rPr>
        <w:t xml:space="preserve">- </w:t>
      </w:r>
      <w:r w:rsidR="00CE1E97">
        <w:rPr>
          <w:rFonts w:ascii="Open Sans" w:hAnsi="Open Sans" w:cs="Open Sans"/>
          <w:sz w:val="24"/>
          <w:szCs w:val="24"/>
        </w:rPr>
        <w:t>łąki trwałe</w:t>
      </w:r>
      <w:r>
        <w:rPr>
          <w:rFonts w:ascii="Open Sans" w:hAnsi="Open Sans" w:cs="Open Sans"/>
          <w:sz w:val="24"/>
          <w:szCs w:val="24"/>
        </w:rPr>
        <w:t xml:space="preserve">. </w:t>
      </w:r>
    </w:p>
    <w:p w14:paraId="21A9BAC7" w14:textId="77777777" w:rsidR="0010673E" w:rsidRDefault="002C4FDF" w:rsidP="0010673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83BBF">
        <w:rPr>
          <w:rFonts w:ascii="Open Sans" w:hAnsi="Open Sans" w:cs="Open Sans"/>
          <w:b/>
          <w:sz w:val="24"/>
          <w:szCs w:val="24"/>
        </w:rPr>
        <w:t>Termin wnoszenia opłat</w:t>
      </w:r>
    </w:p>
    <w:p w14:paraId="7A178E5A" w14:textId="5FECFCC3" w:rsidR="006B180E" w:rsidRPr="0010673E" w:rsidRDefault="00334226" w:rsidP="0010673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eastAsia="Calibri" w:hAnsi="Open Sans" w:cs="Open Sans"/>
          <w:sz w:val="24"/>
          <w:szCs w:val="24"/>
        </w:rPr>
        <w:t>Brak</w:t>
      </w:r>
    </w:p>
    <w:p w14:paraId="74BD01BC" w14:textId="77777777" w:rsidR="002C4FDF" w:rsidRPr="00583BBF" w:rsidRDefault="002C4FDF" w:rsidP="0010673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583BBF">
        <w:rPr>
          <w:rFonts w:ascii="Open Sans" w:hAnsi="Open Sans" w:cs="Open Sans"/>
          <w:b/>
          <w:sz w:val="24"/>
          <w:szCs w:val="24"/>
        </w:rPr>
        <w:t>Zasady aktualizacji opłat</w:t>
      </w:r>
    </w:p>
    <w:p w14:paraId="11F890FF" w14:textId="244CA140" w:rsidR="006B180E" w:rsidRPr="00583BBF" w:rsidRDefault="00334226" w:rsidP="0010673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  <w:lang w:eastAsia="ar-SA"/>
        </w:rPr>
        <w:t>Brak</w:t>
      </w:r>
    </w:p>
    <w:p w14:paraId="19803F50" w14:textId="783948E7" w:rsidR="00FD66EB" w:rsidRPr="00583BBF" w:rsidRDefault="007104EE" w:rsidP="006B180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Informacja o przeznaczeniu do zbycia</w:t>
      </w:r>
      <w:r w:rsidR="00FD66EB" w:rsidRPr="00583BBF">
        <w:rPr>
          <w:rFonts w:ascii="Open Sans" w:hAnsi="Open Sans" w:cs="Open Sans"/>
          <w:b/>
          <w:sz w:val="24"/>
          <w:szCs w:val="24"/>
        </w:rPr>
        <w:t xml:space="preserve"> w </w:t>
      </w:r>
      <w:r w:rsidR="005177B8">
        <w:rPr>
          <w:rFonts w:ascii="Open Sans" w:hAnsi="Open Sans" w:cs="Open Sans"/>
          <w:b/>
          <w:sz w:val="24"/>
          <w:szCs w:val="24"/>
        </w:rPr>
        <w:t>drodze zamiany</w:t>
      </w:r>
    </w:p>
    <w:p w14:paraId="6809A944" w14:textId="6945F103" w:rsidR="00470F17" w:rsidRPr="00583BBF" w:rsidRDefault="00FD66EB" w:rsidP="004B7C87">
      <w:pPr>
        <w:spacing w:after="240" w:line="240" w:lineRule="auto"/>
        <w:jc w:val="both"/>
        <w:rPr>
          <w:rFonts w:ascii="Open Sans" w:eastAsia="Calibri" w:hAnsi="Open Sans" w:cs="Open Sans"/>
          <w:sz w:val="24"/>
          <w:szCs w:val="24"/>
        </w:rPr>
      </w:pPr>
      <w:r w:rsidRPr="00583BBF">
        <w:rPr>
          <w:rFonts w:ascii="Open Sans" w:hAnsi="Open Sans" w:cs="Open Sans"/>
          <w:sz w:val="24"/>
          <w:szCs w:val="24"/>
        </w:rPr>
        <w:t>N</w:t>
      </w:r>
      <w:r w:rsidRPr="00583BBF">
        <w:rPr>
          <w:rFonts w:ascii="Open Sans" w:eastAsia="Calibri" w:hAnsi="Open Sans" w:cs="Open Sans"/>
          <w:sz w:val="24"/>
          <w:szCs w:val="24"/>
        </w:rPr>
        <w:t>ieruchomo</w:t>
      </w:r>
      <w:r w:rsidR="00C23DE0">
        <w:rPr>
          <w:rFonts w:ascii="Open Sans" w:eastAsia="Calibri" w:hAnsi="Open Sans" w:cs="Open Sans"/>
          <w:sz w:val="24"/>
          <w:szCs w:val="24"/>
        </w:rPr>
        <w:t xml:space="preserve">ści </w:t>
      </w:r>
      <w:r w:rsidR="00C23DE0">
        <w:rPr>
          <w:rFonts w:ascii="Open Sans" w:hAnsi="Open Sans" w:cs="Open Sans"/>
          <w:sz w:val="24"/>
          <w:szCs w:val="24"/>
        </w:rPr>
        <w:t>zostały</w:t>
      </w:r>
      <w:r w:rsidRPr="00583BBF">
        <w:rPr>
          <w:rFonts w:ascii="Open Sans" w:hAnsi="Open Sans" w:cs="Open Sans"/>
          <w:sz w:val="24"/>
          <w:szCs w:val="24"/>
        </w:rPr>
        <w:t xml:space="preserve"> </w:t>
      </w:r>
      <w:r w:rsidRPr="00583BBF">
        <w:rPr>
          <w:rFonts w:ascii="Open Sans" w:eastAsia="Calibri" w:hAnsi="Open Sans" w:cs="Open Sans"/>
          <w:sz w:val="24"/>
          <w:szCs w:val="24"/>
        </w:rPr>
        <w:t>przeznaczon</w:t>
      </w:r>
      <w:r w:rsidR="00C23DE0">
        <w:rPr>
          <w:rFonts w:ascii="Open Sans" w:hAnsi="Open Sans" w:cs="Open Sans"/>
          <w:sz w:val="24"/>
          <w:szCs w:val="24"/>
        </w:rPr>
        <w:t>e</w:t>
      </w:r>
      <w:r w:rsidRPr="00583BBF">
        <w:rPr>
          <w:rFonts w:ascii="Open Sans" w:hAnsi="Open Sans" w:cs="Open Sans"/>
          <w:sz w:val="24"/>
          <w:szCs w:val="24"/>
        </w:rPr>
        <w:t xml:space="preserve"> </w:t>
      </w:r>
      <w:r w:rsidRPr="00583BBF">
        <w:rPr>
          <w:rFonts w:ascii="Open Sans" w:eastAsia="Calibri" w:hAnsi="Open Sans" w:cs="Open Sans"/>
          <w:sz w:val="24"/>
          <w:szCs w:val="24"/>
        </w:rPr>
        <w:t xml:space="preserve">do </w:t>
      </w:r>
      <w:r w:rsidR="007104EE">
        <w:rPr>
          <w:rFonts w:ascii="Open Sans" w:eastAsia="Calibri" w:hAnsi="Open Sans" w:cs="Open Sans"/>
          <w:sz w:val="24"/>
          <w:szCs w:val="24"/>
        </w:rPr>
        <w:t>zbycia</w:t>
      </w:r>
      <w:r w:rsidRPr="00583BBF">
        <w:rPr>
          <w:rFonts w:ascii="Open Sans" w:eastAsia="Calibri" w:hAnsi="Open Sans" w:cs="Open Sans"/>
          <w:sz w:val="24"/>
          <w:szCs w:val="24"/>
        </w:rPr>
        <w:t xml:space="preserve"> w</w:t>
      </w:r>
      <w:r w:rsidR="004E32A6">
        <w:rPr>
          <w:rFonts w:ascii="Open Sans" w:eastAsia="Calibri" w:hAnsi="Open Sans" w:cs="Open Sans"/>
          <w:sz w:val="24"/>
          <w:szCs w:val="24"/>
        </w:rPr>
        <w:t xml:space="preserve"> drodze zamiany</w:t>
      </w:r>
      <w:r w:rsidR="00423EF0">
        <w:rPr>
          <w:rFonts w:ascii="Open Sans" w:eastAsia="Calibri" w:hAnsi="Open Sans" w:cs="Open Sans"/>
          <w:sz w:val="24"/>
          <w:szCs w:val="24"/>
        </w:rPr>
        <w:t xml:space="preserve"> </w:t>
      </w:r>
      <w:r w:rsidRPr="00583BBF">
        <w:rPr>
          <w:rFonts w:ascii="Open Sans" w:eastAsia="Calibri" w:hAnsi="Open Sans" w:cs="Open Sans"/>
          <w:sz w:val="24"/>
          <w:szCs w:val="24"/>
        </w:rPr>
        <w:t xml:space="preserve"> </w:t>
      </w:r>
      <w:r w:rsidR="001F0356">
        <w:rPr>
          <w:rFonts w:ascii="Open Sans" w:eastAsia="Calibri" w:hAnsi="Open Sans" w:cs="Open Sans"/>
          <w:sz w:val="24"/>
          <w:szCs w:val="24"/>
        </w:rPr>
        <w:t xml:space="preserve">zgodnie z </w:t>
      </w:r>
      <w:r w:rsidR="001F0356">
        <w:rPr>
          <w:rFonts w:ascii="Open Sans" w:hAnsi="Open Sans" w:cs="Open Sans"/>
          <w:sz w:val="24"/>
          <w:szCs w:val="24"/>
        </w:rPr>
        <w:t xml:space="preserve">Uchwałą Rady Miasta Konina nr </w:t>
      </w:r>
      <w:r w:rsidR="00CE1E97">
        <w:rPr>
          <w:rFonts w:ascii="Open Sans" w:hAnsi="Open Sans" w:cs="Open Sans"/>
          <w:sz w:val="24"/>
          <w:szCs w:val="24"/>
        </w:rPr>
        <w:t>308</w:t>
      </w:r>
      <w:r w:rsidR="001F0356">
        <w:rPr>
          <w:rFonts w:ascii="Open Sans" w:hAnsi="Open Sans" w:cs="Open Sans"/>
          <w:sz w:val="24"/>
          <w:szCs w:val="24"/>
        </w:rPr>
        <w:t xml:space="preserve"> z dnia </w:t>
      </w:r>
      <w:r w:rsidR="00C23DE0">
        <w:rPr>
          <w:rFonts w:ascii="Open Sans" w:hAnsi="Open Sans" w:cs="Open Sans"/>
          <w:sz w:val="24"/>
          <w:szCs w:val="24"/>
        </w:rPr>
        <w:br/>
      </w:r>
      <w:r w:rsidR="00CE1E97">
        <w:rPr>
          <w:rFonts w:ascii="Open Sans" w:hAnsi="Open Sans" w:cs="Open Sans"/>
          <w:sz w:val="24"/>
          <w:szCs w:val="24"/>
        </w:rPr>
        <w:t>26 listopada</w:t>
      </w:r>
      <w:r w:rsidR="00C23DE0">
        <w:rPr>
          <w:rFonts w:ascii="Open Sans" w:hAnsi="Open Sans" w:cs="Open Sans"/>
          <w:sz w:val="24"/>
          <w:szCs w:val="24"/>
        </w:rPr>
        <w:t xml:space="preserve"> 2025</w:t>
      </w:r>
      <w:r w:rsidR="001F0356">
        <w:rPr>
          <w:rFonts w:ascii="Open Sans" w:hAnsi="Open Sans" w:cs="Open Sans"/>
          <w:sz w:val="24"/>
          <w:szCs w:val="24"/>
        </w:rPr>
        <w:t xml:space="preserve"> roku</w:t>
      </w:r>
    </w:p>
    <w:p w14:paraId="49003A84" w14:textId="77777777" w:rsidR="002C4FDF" w:rsidRPr="00583BBF" w:rsidRDefault="002C4FDF" w:rsidP="006B180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583BBF">
        <w:rPr>
          <w:rFonts w:ascii="Open Sans" w:hAnsi="Open Sans" w:cs="Open Sans"/>
          <w:b/>
          <w:sz w:val="24"/>
          <w:szCs w:val="24"/>
        </w:rPr>
        <w:t>Uwagi</w:t>
      </w:r>
    </w:p>
    <w:p w14:paraId="0D025821" w14:textId="77777777" w:rsidR="0010673E" w:rsidRDefault="00FD66EB" w:rsidP="0010673E">
      <w:pPr>
        <w:spacing w:after="400" w:line="240" w:lineRule="auto"/>
        <w:jc w:val="both"/>
        <w:rPr>
          <w:rFonts w:ascii="Open Sans" w:eastAsia="Calibri" w:hAnsi="Open Sans" w:cs="Open Sans"/>
          <w:sz w:val="24"/>
          <w:szCs w:val="24"/>
        </w:rPr>
      </w:pPr>
      <w:r w:rsidRPr="00583BBF">
        <w:rPr>
          <w:rFonts w:ascii="Open Sans" w:eastAsia="Calibri" w:hAnsi="Open Sans" w:cs="Open Sans"/>
          <w:sz w:val="24"/>
          <w:szCs w:val="24"/>
        </w:rPr>
        <w:t xml:space="preserve"> Warunki </w:t>
      </w:r>
      <w:r w:rsidR="005C25D7">
        <w:rPr>
          <w:rFonts w:ascii="Open Sans" w:eastAsia="Calibri" w:hAnsi="Open Sans" w:cs="Open Sans"/>
          <w:sz w:val="24"/>
          <w:szCs w:val="24"/>
        </w:rPr>
        <w:t>zbycia w drodze zamiany</w:t>
      </w:r>
      <w:r w:rsidRPr="00583BBF">
        <w:rPr>
          <w:rFonts w:ascii="Open Sans" w:eastAsia="Calibri" w:hAnsi="Open Sans" w:cs="Open Sans"/>
          <w:sz w:val="24"/>
          <w:szCs w:val="24"/>
        </w:rPr>
        <w:t xml:space="preserve"> wyżej wymienionej nieruchomości zostaną określone w </w:t>
      </w:r>
      <w:r w:rsidR="005C25D7">
        <w:rPr>
          <w:rFonts w:ascii="Open Sans" w:eastAsia="Calibri" w:hAnsi="Open Sans" w:cs="Open Sans"/>
          <w:sz w:val="24"/>
          <w:szCs w:val="24"/>
        </w:rPr>
        <w:t>porozumieniu</w:t>
      </w:r>
      <w:r w:rsidR="009E20E0" w:rsidRPr="00583BBF">
        <w:rPr>
          <w:rFonts w:ascii="Open Sans" w:eastAsia="Calibri" w:hAnsi="Open Sans" w:cs="Open Sans"/>
          <w:sz w:val="24"/>
          <w:szCs w:val="24"/>
        </w:rPr>
        <w:t>.</w:t>
      </w:r>
    </w:p>
    <w:p w14:paraId="7EB87BDD" w14:textId="2A1C6129" w:rsidR="00D907E9" w:rsidRDefault="00D907E9" w:rsidP="003A6C56">
      <w:pPr>
        <w:spacing w:after="400" w:line="240" w:lineRule="auto"/>
        <w:jc w:val="both"/>
        <w:rPr>
          <w:rFonts w:ascii="Open Sans" w:eastAsia="Calibri" w:hAnsi="Open Sans" w:cs="Open Sans"/>
          <w:sz w:val="24"/>
          <w:szCs w:val="24"/>
        </w:rPr>
      </w:pPr>
      <w:r w:rsidRPr="00D907E9">
        <w:rPr>
          <w:rFonts w:ascii="Open Sans" w:hAnsi="Open Sans" w:cs="Open Sans"/>
          <w:sz w:val="24"/>
          <w:szCs w:val="24"/>
        </w:rPr>
        <w:t>Jednocześnie informuję, że osoby, którym przysługują roszczenia o nabycie przedmiotowej nieruchomości gruntowej z mocy ustawy o gospodarce nieruchomościami lub odrębnych przepisów na podstawie art. 34 ust. 1 pkt. 1 i 2 ustawy o gospodarce nieruchomościami, zobowiązane są do złożenia wniosku w sprawie nabycia przedmiotowej nieruchomości w terminie 6 tygodni od dnia upublicznienia tego wykazu. Osoby te są zobowiązane do złożenia oświadczenia, że wyrażają zgodę na cenę podaną w niniejszym wykazie.</w:t>
      </w:r>
    </w:p>
    <w:p w14:paraId="2B33B02C" w14:textId="7EC7A093" w:rsidR="003A6C56" w:rsidRDefault="00B7636E" w:rsidP="003A6C56">
      <w:pPr>
        <w:spacing w:after="40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172EED">
        <w:rPr>
          <w:rFonts w:ascii="Open Sans" w:hAnsi="Open Sans" w:cs="Open Sans"/>
          <w:b/>
          <w:sz w:val="24"/>
          <w:szCs w:val="24"/>
        </w:rPr>
        <w:t xml:space="preserve">Niniejszy wykaz </w:t>
      </w:r>
      <w:r w:rsidR="000A5EEE" w:rsidRPr="00172EED">
        <w:rPr>
          <w:rFonts w:ascii="Open Sans" w:hAnsi="Open Sans" w:cs="Open Sans"/>
          <w:b/>
          <w:sz w:val="24"/>
          <w:szCs w:val="24"/>
        </w:rPr>
        <w:t xml:space="preserve">podaje się do publicznej wiadomości na okres 21 dni licząc </w:t>
      </w:r>
      <w:r w:rsidR="00CE1E97">
        <w:rPr>
          <w:rFonts w:ascii="Open Sans" w:hAnsi="Open Sans" w:cs="Open Sans"/>
          <w:b/>
          <w:sz w:val="24"/>
          <w:szCs w:val="24"/>
        </w:rPr>
        <w:t>23 grudnia</w:t>
      </w:r>
      <w:r w:rsidR="00F75EA2">
        <w:rPr>
          <w:rFonts w:ascii="Open Sans" w:hAnsi="Open Sans" w:cs="Open Sans"/>
          <w:b/>
          <w:sz w:val="24"/>
          <w:szCs w:val="24"/>
        </w:rPr>
        <w:t xml:space="preserve"> </w:t>
      </w:r>
      <w:r w:rsidR="000F4603">
        <w:rPr>
          <w:rFonts w:ascii="Open Sans" w:hAnsi="Open Sans" w:cs="Open Sans"/>
          <w:b/>
          <w:sz w:val="24"/>
          <w:szCs w:val="24"/>
        </w:rPr>
        <w:t>2025</w:t>
      </w:r>
      <w:r w:rsidR="00212444">
        <w:rPr>
          <w:rFonts w:ascii="Open Sans" w:hAnsi="Open Sans" w:cs="Open Sans"/>
          <w:b/>
          <w:sz w:val="24"/>
          <w:szCs w:val="24"/>
        </w:rPr>
        <w:t xml:space="preserve"> r.</w:t>
      </w:r>
    </w:p>
    <w:p w14:paraId="2B5D23B0" w14:textId="1BEECF1F" w:rsidR="003A6C56" w:rsidRDefault="003A6C56" w:rsidP="00BE6981">
      <w:pPr>
        <w:spacing w:after="24000"/>
        <w:jc w:val="both"/>
        <w:rPr>
          <w:rFonts w:ascii="Open Sans" w:hAnsi="Open Sans" w:cs="Open Sans"/>
          <w:sz w:val="24"/>
          <w:szCs w:val="24"/>
        </w:rPr>
      </w:pPr>
    </w:p>
    <w:sectPr w:rsidR="003A6C56" w:rsidSect="000E166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9A7B" w14:textId="77777777" w:rsidR="006D163C" w:rsidRDefault="006D163C" w:rsidP="00651939">
      <w:pPr>
        <w:spacing w:after="0" w:line="240" w:lineRule="auto"/>
      </w:pPr>
      <w:r>
        <w:separator/>
      </w:r>
    </w:p>
  </w:endnote>
  <w:endnote w:type="continuationSeparator" w:id="0">
    <w:p w14:paraId="30EA815A" w14:textId="77777777" w:rsidR="006D163C" w:rsidRDefault="006D163C" w:rsidP="0065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041F" w14:textId="77777777" w:rsidR="006D163C" w:rsidRDefault="006D163C" w:rsidP="00651939">
      <w:pPr>
        <w:spacing w:after="0" w:line="240" w:lineRule="auto"/>
      </w:pPr>
      <w:r>
        <w:separator/>
      </w:r>
    </w:p>
  </w:footnote>
  <w:footnote w:type="continuationSeparator" w:id="0">
    <w:p w14:paraId="6F32F196" w14:textId="77777777" w:rsidR="006D163C" w:rsidRDefault="006D163C" w:rsidP="0065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0CF" w14:textId="31D67EEE" w:rsidR="00651939" w:rsidRDefault="00651939">
    <w:pPr>
      <w:pStyle w:val="Nagwek"/>
      <w:rPr>
        <w:rFonts w:ascii="Open Sans" w:hAnsi="Open Sans" w:cs="Open Sans"/>
      </w:rPr>
    </w:pPr>
    <w:r w:rsidRPr="00583BBF">
      <w:rPr>
        <w:rFonts w:ascii="Open Sans" w:hAnsi="Open Sans" w:cs="Open Sans"/>
      </w:rPr>
      <w:t>Nr sprawy</w:t>
    </w:r>
    <w:r w:rsidR="00F4794B" w:rsidRPr="00583BBF">
      <w:rPr>
        <w:rFonts w:ascii="Open Sans" w:hAnsi="Open Sans" w:cs="Open Sans"/>
      </w:rPr>
      <w:t xml:space="preserve"> GN.</w:t>
    </w:r>
    <w:r w:rsidR="001C180E">
      <w:rPr>
        <w:rFonts w:ascii="Open Sans" w:hAnsi="Open Sans" w:cs="Open Sans"/>
      </w:rPr>
      <w:t>6849.5</w:t>
    </w:r>
    <w:r w:rsidR="004B5D10">
      <w:rPr>
        <w:rFonts w:ascii="Open Sans" w:hAnsi="Open Sans" w:cs="Open Sans"/>
      </w:rPr>
      <w:t>.2025</w:t>
    </w:r>
  </w:p>
  <w:p w14:paraId="0CD02B6F" w14:textId="77777777" w:rsidR="001C180E" w:rsidRPr="00583BBF" w:rsidRDefault="001C180E">
    <w:pPr>
      <w:pStyle w:val="Nagwek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C7DC3"/>
    <w:multiLevelType w:val="hybridMultilevel"/>
    <w:tmpl w:val="E03C01DC"/>
    <w:lvl w:ilvl="0" w:tplc="F5A8C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83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B6"/>
    <w:rsid w:val="00001233"/>
    <w:rsid w:val="00055D8C"/>
    <w:rsid w:val="00065EA4"/>
    <w:rsid w:val="00081893"/>
    <w:rsid w:val="000A5EEE"/>
    <w:rsid w:val="000A6DC3"/>
    <w:rsid w:val="000E1669"/>
    <w:rsid w:val="000F4603"/>
    <w:rsid w:val="000F541C"/>
    <w:rsid w:val="000F6196"/>
    <w:rsid w:val="0010673E"/>
    <w:rsid w:val="00124100"/>
    <w:rsid w:val="00124738"/>
    <w:rsid w:val="00126050"/>
    <w:rsid w:val="00144F59"/>
    <w:rsid w:val="00155D79"/>
    <w:rsid w:val="00164541"/>
    <w:rsid w:val="00170566"/>
    <w:rsid w:val="00172EED"/>
    <w:rsid w:val="001814F2"/>
    <w:rsid w:val="00197AE0"/>
    <w:rsid w:val="001A4462"/>
    <w:rsid w:val="001B2C08"/>
    <w:rsid w:val="001C16B6"/>
    <w:rsid w:val="001C180E"/>
    <w:rsid w:val="001E2B81"/>
    <w:rsid w:val="001E6B58"/>
    <w:rsid w:val="001F0356"/>
    <w:rsid w:val="001F2AB1"/>
    <w:rsid w:val="002064F4"/>
    <w:rsid w:val="00212444"/>
    <w:rsid w:val="00212680"/>
    <w:rsid w:val="00216E82"/>
    <w:rsid w:val="0022697F"/>
    <w:rsid w:val="00227E6F"/>
    <w:rsid w:val="00252497"/>
    <w:rsid w:val="002749B6"/>
    <w:rsid w:val="00277FEE"/>
    <w:rsid w:val="00281E86"/>
    <w:rsid w:val="002C4FDF"/>
    <w:rsid w:val="002D63E2"/>
    <w:rsid w:val="002F3D43"/>
    <w:rsid w:val="00311AF9"/>
    <w:rsid w:val="0032755E"/>
    <w:rsid w:val="00333002"/>
    <w:rsid w:val="00334226"/>
    <w:rsid w:val="003526AD"/>
    <w:rsid w:val="00364B2E"/>
    <w:rsid w:val="00382BBF"/>
    <w:rsid w:val="003A3597"/>
    <w:rsid w:val="003A549F"/>
    <w:rsid w:val="003A6C56"/>
    <w:rsid w:val="003C1430"/>
    <w:rsid w:val="003C329A"/>
    <w:rsid w:val="003C6A1F"/>
    <w:rsid w:val="003D4E2E"/>
    <w:rsid w:val="003E5594"/>
    <w:rsid w:val="003F4D54"/>
    <w:rsid w:val="003F7806"/>
    <w:rsid w:val="00423385"/>
    <w:rsid w:val="00423A05"/>
    <w:rsid w:val="00423EF0"/>
    <w:rsid w:val="00445A83"/>
    <w:rsid w:val="00446FD5"/>
    <w:rsid w:val="00460A99"/>
    <w:rsid w:val="00461083"/>
    <w:rsid w:val="00465981"/>
    <w:rsid w:val="00470F17"/>
    <w:rsid w:val="00482B68"/>
    <w:rsid w:val="00492E82"/>
    <w:rsid w:val="004A25C8"/>
    <w:rsid w:val="004B283E"/>
    <w:rsid w:val="004B5D10"/>
    <w:rsid w:val="004B7C87"/>
    <w:rsid w:val="004C0ED6"/>
    <w:rsid w:val="004C3BFC"/>
    <w:rsid w:val="004C56F6"/>
    <w:rsid w:val="004E32A6"/>
    <w:rsid w:val="004E77A9"/>
    <w:rsid w:val="005003AB"/>
    <w:rsid w:val="00503782"/>
    <w:rsid w:val="005142EF"/>
    <w:rsid w:val="00516969"/>
    <w:rsid w:val="005177B8"/>
    <w:rsid w:val="005238FC"/>
    <w:rsid w:val="00572F55"/>
    <w:rsid w:val="00583BBF"/>
    <w:rsid w:val="005A17A7"/>
    <w:rsid w:val="005A703C"/>
    <w:rsid w:val="005C25D7"/>
    <w:rsid w:val="005E02AA"/>
    <w:rsid w:val="005E4FAF"/>
    <w:rsid w:val="00616676"/>
    <w:rsid w:val="006411B1"/>
    <w:rsid w:val="00651939"/>
    <w:rsid w:val="00653FEC"/>
    <w:rsid w:val="006616C8"/>
    <w:rsid w:val="00685BD7"/>
    <w:rsid w:val="006A12C5"/>
    <w:rsid w:val="006B180E"/>
    <w:rsid w:val="006B3983"/>
    <w:rsid w:val="006B6C14"/>
    <w:rsid w:val="006D163C"/>
    <w:rsid w:val="006F021A"/>
    <w:rsid w:val="006F2B06"/>
    <w:rsid w:val="006F4E9A"/>
    <w:rsid w:val="006F5D34"/>
    <w:rsid w:val="00700E5D"/>
    <w:rsid w:val="007104EE"/>
    <w:rsid w:val="00733D8C"/>
    <w:rsid w:val="00735435"/>
    <w:rsid w:val="00770E88"/>
    <w:rsid w:val="00780415"/>
    <w:rsid w:val="007808CC"/>
    <w:rsid w:val="00793D12"/>
    <w:rsid w:val="007E5AA6"/>
    <w:rsid w:val="007E774A"/>
    <w:rsid w:val="007F7010"/>
    <w:rsid w:val="00830924"/>
    <w:rsid w:val="008357EE"/>
    <w:rsid w:val="00861E29"/>
    <w:rsid w:val="008649A0"/>
    <w:rsid w:val="00875D0B"/>
    <w:rsid w:val="00877DD0"/>
    <w:rsid w:val="008B2DCC"/>
    <w:rsid w:val="008C73AF"/>
    <w:rsid w:val="008C7D1F"/>
    <w:rsid w:val="008D752A"/>
    <w:rsid w:val="008E49DA"/>
    <w:rsid w:val="008F7AE7"/>
    <w:rsid w:val="00907E2F"/>
    <w:rsid w:val="00926F81"/>
    <w:rsid w:val="00943BD9"/>
    <w:rsid w:val="0094461B"/>
    <w:rsid w:val="009574B7"/>
    <w:rsid w:val="0096337C"/>
    <w:rsid w:val="00974955"/>
    <w:rsid w:val="00975FCE"/>
    <w:rsid w:val="0099112F"/>
    <w:rsid w:val="0099607D"/>
    <w:rsid w:val="009C5B7E"/>
    <w:rsid w:val="009E20E0"/>
    <w:rsid w:val="009E3DF8"/>
    <w:rsid w:val="009F3F28"/>
    <w:rsid w:val="00A05208"/>
    <w:rsid w:val="00A22DB6"/>
    <w:rsid w:val="00A2509B"/>
    <w:rsid w:val="00A2734B"/>
    <w:rsid w:val="00A31482"/>
    <w:rsid w:val="00A46441"/>
    <w:rsid w:val="00A57CB8"/>
    <w:rsid w:val="00A93D72"/>
    <w:rsid w:val="00A95F08"/>
    <w:rsid w:val="00AB2764"/>
    <w:rsid w:val="00AB3DC1"/>
    <w:rsid w:val="00B07AE2"/>
    <w:rsid w:val="00B30E71"/>
    <w:rsid w:val="00B331F1"/>
    <w:rsid w:val="00B3573C"/>
    <w:rsid w:val="00B41822"/>
    <w:rsid w:val="00B5438A"/>
    <w:rsid w:val="00B72489"/>
    <w:rsid w:val="00B7636E"/>
    <w:rsid w:val="00B84522"/>
    <w:rsid w:val="00BA3EBF"/>
    <w:rsid w:val="00BD63B7"/>
    <w:rsid w:val="00BE0DD6"/>
    <w:rsid w:val="00BE6981"/>
    <w:rsid w:val="00C23DE0"/>
    <w:rsid w:val="00C27219"/>
    <w:rsid w:val="00C44C14"/>
    <w:rsid w:val="00C67974"/>
    <w:rsid w:val="00C81E8D"/>
    <w:rsid w:val="00CA0CFF"/>
    <w:rsid w:val="00CA4990"/>
    <w:rsid w:val="00CD1E93"/>
    <w:rsid w:val="00CD51C9"/>
    <w:rsid w:val="00CE1E97"/>
    <w:rsid w:val="00D30001"/>
    <w:rsid w:val="00D50226"/>
    <w:rsid w:val="00D56C52"/>
    <w:rsid w:val="00D71468"/>
    <w:rsid w:val="00D87697"/>
    <w:rsid w:val="00D907E9"/>
    <w:rsid w:val="00D911FF"/>
    <w:rsid w:val="00D92EE8"/>
    <w:rsid w:val="00D963B3"/>
    <w:rsid w:val="00DA4295"/>
    <w:rsid w:val="00DB3D26"/>
    <w:rsid w:val="00DC1291"/>
    <w:rsid w:val="00DC68A7"/>
    <w:rsid w:val="00DD3F3C"/>
    <w:rsid w:val="00DF354C"/>
    <w:rsid w:val="00E0731F"/>
    <w:rsid w:val="00E11246"/>
    <w:rsid w:val="00E15052"/>
    <w:rsid w:val="00E2613B"/>
    <w:rsid w:val="00E5135F"/>
    <w:rsid w:val="00E53E49"/>
    <w:rsid w:val="00E62F96"/>
    <w:rsid w:val="00E879E2"/>
    <w:rsid w:val="00E905A3"/>
    <w:rsid w:val="00EA496B"/>
    <w:rsid w:val="00EF295E"/>
    <w:rsid w:val="00EF49DE"/>
    <w:rsid w:val="00F0036A"/>
    <w:rsid w:val="00F00AC5"/>
    <w:rsid w:val="00F26F5B"/>
    <w:rsid w:val="00F30724"/>
    <w:rsid w:val="00F4794B"/>
    <w:rsid w:val="00F62912"/>
    <w:rsid w:val="00F643E0"/>
    <w:rsid w:val="00F75500"/>
    <w:rsid w:val="00F75EA2"/>
    <w:rsid w:val="00F91394"/>
    <w:rsid w:val="00F938E2"/>
    <w:rsid w:val="00FA28E0"/>
    <w:rsid w:val="00FA5C01"/>
    <w:rsid w:val="00FB681D"/>
    <w:rsid w:val="00FC0C4C"/>
    <w:rsid w:val="00FD0F2F"/>
    <w:rsid w:val="00FD66EB"/>
    <w:rsid w:val="00FE318F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F7CD1"/>
  <w15:docId w15:val="{92F1A2E6-B927-4311-AFB0-840B4999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C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939"/>
  </w:style>
  <w:style w:type="paragraph" w:styleId="Stopka">
    <w:name w:val="footer"/>
    <w:basedOn w:val="Normalny"/>
    <w:link w:val="StopkaZnak"/>
    <w:uiPriority w:val="99"/>
    <w:unhideWhenUsed/>
    <w:rsid w:val="00651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9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16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6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6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A166D-7F0F-4158-8440-682B7841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</vt:lpstr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</dc:title>
  <dc:creator>Grzegorz Winiecki</dc:creator>
  <cp:keywords>ogłoszenie, dzierżawa</cp:keywords>
  <cp:lastModifiedBy>Aneta Wanjas</cp:lastModifiedBy>
  <cp:revision>2</cp:revision>
  <cp:lastPrinted>2025-12-19T11:20:00Z</cp:lastPrinted>
  <dcterms:created xsi:type="dcterms:W3CDTF">2025-12-23T08:03:00Z</dcterms:created>
  <dcterms:modified xsi:type="dcterms:W3CDTF">2025-12-23T08:03:00Z</dcterms:modified>
</cp:coreProperties>
</file>